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39" w:rsidRPr="00F255F3" w:rsidRDefault="00F57039" w:rsidP="00F57039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u w:val="single"/>
        </w:rPr>
      </w:pPr>
      <w:r w:rsidRPr="00F255F3">
        <w:rPr>
          <w:b/>
          <w:u w:val="single"/>
        </w:rPr>
        <w:t>17CE3203 – ENGINEERING ETHICS</w:t>
      </w:r>
      <w:bookmarkStart w:id="0" w:name="_GoBack"/>
      <w:bookmarkEnd w:id="0"/>
    </w:p>
    <w:p w:rsidR="00F57039" w:rsidRDefault="00F57039" w:rsidP="00F57039">
      <w:pPr>
        <w:tabs>
          <w:tab w:val="left" w:pos="55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646"/>
        <w:gridCol w:w="3968"/>
        <w:gridCol w:w="1470"/>
      </w:tblGrid>
      <w:tr w:rsidR="00F57039" w:rsidRPr="00E13A45" w:rsidTr="004D2C04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039" w:rsidRPr="00E13A45" w:rsidTr="004D2C04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F57039" w:rsidRPr="00E13A45" w:rsidTr="004D2C04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57039" w:rsidRPr="00E13A45" w:rsidTr="004D2C04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57039" w:rsidRPr="00E13A45" w:rsidTr="004D2C04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E13A45" w:rsidRDefault="00F57039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7039" w:rsidRDefault="00F57039" w:rsidP="00F57039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719"/>
        <w:gridCol w:w="8093"/>
      </w:tblGrid>
      <w:tr w:rsidR="00F57039" w:rsidTr="004D2C04">
        <w:trPr>
          <w:trHeight w:val="427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039" w:rsidRDefault="00F57039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F570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create awareness on engineering ethics providing basic knowledge about engineering ethics, professional ideals and virtues.</w:t>
            </w:r>
          </w:p>
          <w:p w:rsidR="00F57039" w:rsidRPr="007912D8" w:rsidRDefault="00F57039" w:rsidP="00F570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provide basic familiarity about engineers as responsible experimenters, research ethics, Industrial standards.</w:t>
            </w:r>
          </w:p>
          <w:p w:rsidR="00F57039" w:rsidRPr="007912D8" w:rsidRDefault="00F57039" w:rsidP="00F570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inculcate knowledge and exposure on safety and risk, risk benefits analysis.</w:t>
            </w:r>
          </w:p>
          <w:p w:rsidR="00F57039" w:rsidRDefault="00F57039" w:rsidP="00F570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have an idea about the collegiality and loyalty, collective bargaining, confi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dentiality, occupational crime.</w:t>
            </w:r>
          </w:p>
          <w:p w:rsidR="00F57039" w:rsidRPr="007912D8" w:rsidRDefault="00F57039" w:rsidP="00F570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explain concept of 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intellectual property rights.</w:t>
            </w:r>
          </w:p>
          <w:p w:rsidR="00F57039" w:rsidRPr="007E3784" w:rsidRDefault="00F57039" w:rsidP="00F570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To have an adequate knowledge about MNC’s, business, environment, computer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hics, honesty, moral leadership 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 xml:space="preserve">and sample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 of c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onduct.</w:t>
            </w:r>
          </w:p>
        </w:tc>
      </w:tr>
      <w:tr w:rsidR="00F57039" w:rsidTr="004D2C04">
        <w:trPr>
          <w:trHeight w:val="427"/>
          <w:jc w:val="center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Understand the basic perception of profession, professional ethics, various moral issues &amp; uses of ethical theories.</w:t>
            </w:r>
          </w:p>
        </w:tc>
      </w:tr>
      <w:tr w:rsidR="00F57039" w:rsidTr="004D2C04">
        <w:trPr>
          <w:trHeight w:val="121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Understand various social issues, industrial standards, code of ethics and role of professio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 ethics in engineering field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039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Solve ethical problems.</w:t>
            </w:r>
          </w:p>
        </w:tc>
      </w:tr>
      <w:tr w:rsidR="00F57039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4D2C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Aware of responsibilities of an engineer for safety and risk benefit analysis.</w:t>
            </w:r>
          </w:p>
        </w:tc>
      </w:tr>
      <w:tr w:rsidR="00F57039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Aware of professional rights and responsibilities of an engineer.</w:t>
            </w:r>
          </w:p>
        </w:tc>
      </w:tr>
      <w:tr w:rsidR="00F57039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039" w:rsidRDefault="00F57039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Pr="007912D8" w:rsidRDefault="00F57039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 </w:t>
            </w:r>
            <w:r w:rsidRPr="007912D8">
              <w:rPr>
                <w:rFonts w:ascii="Times New Roman" w:hAnsi="Times New Roman" w:cs="Times New Roman"/>
                <w:sz w:val="24"/>
                <w:szCs w:val="24"/>
              </w:rPr>
              <w:t>various roles of engineers in variety of global issues and able to apply ethical principles to resolve situations that arise in their professional lives.</w:t>
            </w:r>
          </w:p>
        </w:tc>
      </w:tr>
      <w:tr w:rsidR="00F57039" w:rsidTr="004D2C04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039" w:rsidRDefault="00F57039" w:rsidP="004D2C04">
            <w:pPr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57039" w:rsidRDefault="00F57039" w:rsidP="004D2C04">
            <w:pPr>
              <w:spacing w:after="0" w:line="240" w:lineRule="auto"/>
              <w:ind w:left="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39" w:rsidRDefault="00F57039" w:rsidP="004D2C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  <w:p w:rsidR="00F57039" w:rsidRPr="00CD0C3C" w:rsidRDefault="00F57039" w:rsidP="004D2C04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</w:p>
          <w:p w:rsidR="00F57039" w:rsidRPr="00D84E4A" w:rsidRDefault="00F57039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7D">
              <w:rPr>
                <w:rFonts w:ascii="Times New Roman" w:hAnsi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professional ethics: Basic concepts – Governing ethics – Thoughts of ethics, engineering ethics, ethics and law – case studies.</w:t>
            </w:r>
          </w:p>
          <w:p w:rsidR="00F57039" w:rsidRDefault="00F57039" w:rsidP="004D2C04">
            <w:pPr>
              <w:tabs>
                <w:tab w:val="left" w:pos="630"/>
                <w:tab w:val="center" w:pos="4165"/>
              </w:tabs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ab/>
            </w:r>
            <w:r>
              <w:rPr>
                <w:rFonts w:ascii="Times New Roman" w:hAnsi="Times New Roman"/>
                <w:b/>
                <w:sz w:val="24"/>
                <w:szCs w:val="32"/>
              </w:rPr>
              <w:tab/>
            </w:r>
          </w:p>
          <w:p w:rsidR="00C11650" w:rsidRDefault="00C11650" w:rsidP="004D2C04">
            <w:pPr>
              <w:tabs>
                <w:tab w:val="left" w:pos="630"/>
                <w:tab w:val="center" w:pos="4165"/>
              </w:tabs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  <w:p w:rsidR="00F57039" w:rsidRPr="00CD0C3C" w:rsidRDefault="00F57039" w:rsidP="004D2C04">
            <w:pPr>
              <w:tabs>
                <w:tab w:val="left" w:pos="630"/>
                <w:tab w:val="center" w:pos="4165"/>
              </w:tabs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I</w:t>
            </w:r>
          </w:p>
          <w:p w:rsidR="00F57039" w:rsidRDefault="00F57039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4A">
              <w:rPr>
                <w:rFonts w:ascii="Times New Roman" w:hAnsi="Times New Roman"/>
                <w:sz w:val="24"/>
                <w:szCs w:val="24"/>
              </w:rPr>
              <w:t>Professionalism and cod</w:t>
            </w:r>
            <w:r>
              <w:rPr>
                <w:rFonts w:ascii="Times New Roman" w:hAnsi="Times New Roman"/>
                <w:sz w:val="24"/>
                <w:szCs w:val="24"/>
              </w:rPr>
              <w:t>es of ethics – Ethical problems.</w:t>
            </w:r>
          </w:p>
          <w:p w:rsidR="00F57039" w:rsidRPr="00CD0C3C" w:rsidRDefault="00F57039" w:rsidP="004D2C04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II</w:t>
            </w:r>
          </w:p>
          <w:p w:rsidR="00F57039" w:rsidRDefault="00F57039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Techniques for solving ethical problems.                                </w:t>
            </w:r>
          </w:p>
          <w:p w:rsidR="00F57039" w:rsidRPr="001E2509" w:rsidRDefault="00F57039" w:rsidP="004D2C04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V</w:t>
            </w:r>
          </w:p>
          <w:p w:rsidR="00F57039" w:rsidRPr="000D407F" w:rsidRDefault="00F57039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Risk, safety and accidents – Designing for safety</w:t>
            </w:r>
            <w:r w:rsidRPr="00E734E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Case studies.</w:t>
            </w:r>
          </w:p>
          <w:p w:rsidR="00F57039" w:rsidRPr="001E2509" w:rsidRDefault="00F57039" w:rsidP="004D2C04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UNIT-V</w:t>
            </w:r>
          </w:p>
          <w:p w:rsidR="00F57039" w:rsidRDefault="00F57039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Rights and responsibilities of engineers – Ethics in research – Computer ethics – Experimentation.</w:t>
            </w:r>
          </w:p>
          <w:p w:rsidR="00F57039" w:rsidRPr="001E2509" w:rsidRDefault="00F57039" w:rsidP="004D2C04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UNIT-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V</w:t>
            </w:r>
            <w:r w:rsidRPr="00CD0C3C">
              <w:rPr>
                <w:rFonts w:ascii="Times New Roman" w:hAnsi="Times New Roman"/>
                <w:b/>
                <w:sz w:val="24"/>
                <w:szCs w:val="32"/>
              </w:rPr>
              <w:t>I</w:t>
            </w:r>
          </w:p>
          <w:p w:rsidR="00F57039" w:rsidRPr="00054E7D" w:rsidRDefault="00F57039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issues in professional ethics: Introduction – Current scenario – Business ethics and corporate governance – Media ethics – Bio ethics – War ethics – Intellectual property rights.</w:t>
            </w:r>
          </w:p>
        </w:tc>
      </w:tr>
      <w:tr w:rsidR="00F57039" w:rsidTr="004D2C04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39" w:rsidRDefault="00F57039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F57039" w:rsidRDefault="00F57039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F57039" w:rsidRDefault="00F57039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039" w:rsidRDefault="00F57039" w:rsidP="004D2C0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TEXTBOOKS:</w:t>
            </w:r>
          </w:p>
          <w:p w:rsidR="00F57039" w:rsidRPr="005231B0" w:rsidRDefault="00F57039" w:rsidP="00F570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  <w:r w:rsidRPr="005231B0">
              <w:rPr>
                <w:rFonts w:ascii="Times New Roman" w:hAnsi="Times New Roman"/>
                <w:sz w:val="24"/>
                <w:szCs w:val="24"/>
              </w:rPr>
              <w:t>Engineering Ethics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1B0">
              <w:rPr>
                <w:rFonts w:ascii="Times New Roman" w:hAnsi="Times New Roman"/>
                <w:sz w:val="24"/>
                <w:szCs w:val="24"/>
              </w:rPr>
              <w:t xml:space="preserve">- Charles </w:t>
            </w:r>
            <w:proofErr w:type="spellStart"/>
            <w:r w:rsidRPr="005231B0">
              <w:rPr>
                <w:rFonts w:ascii="Times New Roman" w:hAnsi="Times New Roman"/>
                <w:sz w:val="24"/>
                <w:szCs w:val="24"/>
              </w:rPr>
              <w:t>B.Fleddermann</w:t>
            </w:r>
            <w:proofErr w:type="spellEnd"/>
            <w:r w:rsidRPr="00523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039" w:rsidRDefault="00F57039" w:rsidP="00F570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5231B0">
              <w:rPr>
                <w:rFonts w:ascii="Times New Roman" w:hAnsi="Times New Roman"/>
                <w:sz w:val="24"/>
                <w:szCs w:val="28"/>
              </w:rPr>
              <w:t>Engineering Ethics (Includes Human Values)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by </w:t>
            </w:r>
            <w:r w:rsidRPr="005231B0">
              <w:rPr>
                <w:rFonts w:ascii="Times New Roman" w:hAnsi="Times New Roman"/>
                <w:sz w:val="24"/>
                <w:szCs w:val="28"/>
              </w:rPr>
              <w:t xml:space="preserve">M </w:t>
            </w:r>
            <w:proofErr w:type="spellStart"/>
            <w:r w:rsidRPr="005231B0">
              <w:rPr>
                <w:rFonts w:ascii="Times New Roman" w:hAnsi="Times New Roman"/>
                <w:sz w:val="24"/>
                <w:szCs w:val="28"/>
              </w:rPr>
              <w:t>Govindarajan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5231B0">
              <w:rPr>
                <w:rFonts w:ascii="Times New Roman" w:hAnsi="Times New Roman"/>
                <w:sz w:val="24"/>
                <w:szCs w:val="28"/>
              </w:rPr>
              <w:t>PHI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Publications (2004).</w:t>
            </w:r>
          </w:p>
          <w:p w:rsidR="00F57039" w:rsidRDefault="00F57039" w:rsidP="00F570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5231B0">
              <w:rPr>
                <w:rFonts w:ascii="Times New Roman" w:hAnsi="Times New Roman"/>
                <w:sz w:val="24"/>
                <w:szCs w:val="28"/>
              </w:rPr>
              <w:t>Professional Ethics and Human Values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by </w:t>
            </w:r>
            <w:r w:rsidRPr="00BF4745">
              <w:rPr>
                <w:rFonts w:ascii="Times New Roman" w:hAnsi="Times New Roman"/>
                <w:sz w:val="24"/>
                <w:szCs w:val="28"/>
              </w:rPr>
              <w:t xml:space="preserve">M. </w:t>
            </w:r>
            <w:proofErr w:type="spellStart"/>
            <w:r w:rsidRPr="00BF4745">
              <w:rPr>
                <w:rFonts w:ascii="Times New Roman" w:hAnsi="Times New Roman"/>
                <w:sz w:val="24"/>
                <w:szCs w:val="28"/>
              </w:rPr>
              <w:t>Govindarajan</w:t>
            </w:r>
            <w:proofErr w:type="spellEnd"/>
            <w:r w:rsidRPr="00BF4745">
              <w:rPr>
                <w:rFonts w:ascii="Times New Roman" w:hAnsi="Times New Roman"/>
                <w:sz w:val="24"/>
                <w:szCs w:val="28"/>
              </w:rPr>
              <w:t xml:space="preserve">, S. </w:t>
            </w:r>
            <w:proofErr w:type="spellStart"/>
            <w:r w:rsidRPr="00BF4745">
              <w:rPr>
                <w:rFonts w:ascii="Times New Roman" w:hAnsi="Times New Roman"/>
                <w:sz w:val="24"/>
                <w:szCs w:val="28"/>
              </w:rPr>
              <w:t>Senthilkumar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M.S.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Natarajanv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Start"/>
            <w:r w:rsidRPr="005231B0">
              <w:rPr>
                <w:rFonts w:ascii="Times New Roman" w:hAnsi="Times New Roman"/>
                <w:sz w:val="24"/>
                <w:szCs w:val="28"/>
              </w:rPr>
              <w:t>PHI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Publications (2016).</w:t>
            </w:r>
          </w:p>
          <w:p w:rsidR="00F57039" w:rsidRPr="00BF4745" w:rsidRDefault="00F57039" w:rsidP="004D2C04">
            <w:pPr>
              <w:pStyle w:val="ListParagrap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0A36"/>
    <w:multiLevelType w:val="hybridMultilevel"/>
    <w:tmpl w:val="00DEB08A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E2"/>
    <w:rsid w:val="00024A29"/>
    <w:rsid w:val="005B57C0"/>
    <w:rsid w:val="00884FE2"/>
    <w:rsid w:val="00A16433"/>
    <w:rsid w:val="00C11650"/>
    <w:rsid w:val="00EA2251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7039"/>
    <w:pPr>
      <w:ind w:left="720"/>
      <w:contextualSpacing/>
    </w:pPr>
    <w:rPr>
      <w:rFonts w:ascii="Calibri" w:eastAsia="Calibri" w:hAnsi="Calibri" w:cs="Gautami"/>
    </w:rPr>
  </w:style>
  <w:style w:type="paragraph" w:styleId="NormalWeb">
    <w:name w:val="Normal (Web)"/>
    <w:basedOn w:val="Normal"/>
    <w:uiPriority w:val="99"/>
    <w:unhideWhenUsed/>
    <w:rsid w:val="00F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F57039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7039"/>
    <w:pPr>
      <w:ind w:left="720"/>
      <w:contextualSpacing/>
    </w:pPr>
    <w:rPr>
      <w:rFonts w:ascii="Calibri" w:eastAsia="Calibri" w:hAnsi="Calibri" w:cs="Gautami"/>
    </w:rPr>
  </w:style>
  <w:style w:type="paragraph" w:styleId="NormalWeb">
    <w:name w:val="Normal (Web)"/>
    <w:basedOn w:val="Normal"/>
    <w:uiPriority w:val="99"/>
    <w:unhideWhenUsed/>
    <w:rsid w:val="00F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F57039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2019-03-23T14:11:00Z</dcterms:created>
  <dcterms:modified xsi:type="dcterms:W3CDTF">2019-03-25T11:26:00Z</dcterms:modified>
</cp:coreProperties>
</file>